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b/>
          <w:bCs/>
          <w:sz w:val="22"/>
          <w:szCs w:val="22"/>
          <w:u w:val="single"/>
          <w:rtl/>
        </w:rPr>
      </w:pPr>
    </w:p>
    <w:p w:rsidR="009F4E8C" w:rsidRDefault="000A4D67" w:rsidP="008B5012">
      <w:pPr>
        <w:tabs>
          <w:tab w:val="left" w:pos="8312"/>
        </w:tabs>
        <w:jc w:val="center"/>
        <w:rPr>
          <w:b/>
          <w:bCs/>
          <w:sz w:val="22"/>
          <w:szCs w:val="22"/>
          <w:u w:val="single"/>
          <w:rtl/>
        </w:rPr>
      </w:pPr>
      <w:r w:rsidRPr="000A4D67">
        <w:rPr>
          <w:b/>
          <w:bCs/>
          <w:sz w:val="22"/>
          <w:szCs w:val="22"/>
          <w:u w:val="single"/>
          <w:rtl/>
        </w:rPr>
        <w:t xml:space="preserve">מכרז פומבי </w:t>
      </w:r>
      <w:r w:rsidR="008B5012">
        <w:rPr>
          <w:rFonts w:hint="cs"/>
          <w:b/>
          <w:bCs/>
          <w:sz w:val="22"/>
          <w:szCs w:val="22"/>
          <w:u w:val="single"/>
          <w:rtl/>
        </w:rPr>
        <w:t>16/13 למתן שירותי טיסות מסוקים לסיור ופיקוח על פעילות בעלי זכויות נפט בים וביבשה</w:t>
      </w:r>
    </w:p>
    <w:p w:rsidR="008B5012" w:rsidRDefault="008B5012" w:rsidP="008B5012">
      <w:pPr>
        <w:autoSpaceDE w:val="0"/>
        <w:autoSpaceDN w:val="0"/>
        <w:adjustRightInd w:val="0"/>
        <w:spacing w:line="360" w:lineRule="auto"/>
        <w:jc w:val="both"/>
        <w:rPr>
          <w:rFonts w:ascii="Arial" w:hAnsi="Arial"/>
          <w:szCs w:val="24"/>
          <w:rtl/>
        </w:rPr>
      </w:pPr>
      <w:r w:rsidRPr="00BE6B8B">
        <w:rPr>
          <w:rFonts w:ascii="Arial" w:hAnsi="Arial"/>
          <w:szCs w:val="24"/>
          <w:rtl/>
        </w:rPr>
        <w:t xml:space="preserve">משרד </w:t>
      </w:r>
      <w:r w:rsidRPr="00BE6B8B">
        <w:rPr>
          <w:rFonts w:ascii="Arial" w:hAnsi="Arial" w:hint="cs"/>
          <w:szCs w:val="24"/>
          <w:rtl/>
        </w:rPr>
        <w:t xml:space="preserve">האנרגיה והמים </w:t>
      </w:r>
      <w:r w:rsidRPr="00333B63">
        <w:rPr>
          <w:rFonts w:ascii="Arial" w:hAnsi="Arial" w:hint="cs"/>
          <w:szCs w:val="24"/>
          <w:rtl/>
        </w:rPr>
        <w:t>באמצעות</w:t>
      </w:r>
      <w:r w:rsidRPr="00333B63">
        <w:rPr>
          <w:rFonts w:ascii="Arial" w:hAnsi="Arial"/>
          <w:szCs w:val="24"/>
          <w:rtl/>
        </w:rPr>
        <w:t xml:space="preserve"> </w:t>
      </w:r>
      <w:r w:rsidRPr="00441D88">
        <w:rPr>
          <w:rFonts w:ascii="Arial" w:hAnsi="Arial" w:hint="cs"/>
          <w:b/>
          <w:bCs/>
          <w:szCs w:val="24"/>
          <w:rtl/>
        </w:rPr>
        <w:t xml:space="preserve">מינהל אוצרות טבע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w:t>
      </w:r>
      <w:r w:rsidRPr="00441D88">
        <w:rPr>
          <w:rFonts w:ascii="Arial" w:hAnsi="Arial"/>
          <w:szCs w:val="24"/>
          <w:rtl/>
        </w:rPr>
        <w:t xml:space="preserve">שירותי טיסות </w:t>
      </w:r>
      <w:r>
        <w:rPr>
          <w:rFonts w:ascii="Arial" w:hAnsi="Arial" w:hint="cs"/>
          <w:szCs w:val="24"/>
          <w:rtl/>
        </w:rPr>
        <w:t xml:space="preserve">מסוקים </w:t>
      </w:r>
      <w:r w:rsidRPr="00441D88">
        <w:rPr>
          <w:rFonts w:ascii="Arial" w:hAnsi="Arial"/>
          <w:szCs w:val="24"/>
          <w:rtl/>
        </w:rPr>
        <w:t>סיור ופיקוח</w:t>
      </w:r>
      <w:r w:rsidRPr="00441D88">
        <w:rPr>
          <w:rFonts w:ascii="Arial" w:hAnsi="Arial" w:hint="cs"/>
          <w:szCs w:val="24"/>
          <w:rtl/>
        </w:rPr>
        <w:t xml:space="preserve"> על פעילות בעלי זכויות נפט בים וביבשה</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w:t>
      </w:r>
    </w:p>
    <w:p w:rsidR="008B5012" w:rsidRDefault="008B5012" w:rsidP="008B5012">
      <w:pPr>
        <w:autoSpaceDE w:val="0"/>
        <w:autoSpaceDN w:val="0"/>
        <w:adjustRightInd w:val="0"/>
        <w:spacing w:line="360" w:lineRule="auto"/>
        <w:jc w:val="both"/>
        <w:rPr>
          <w:szCs w:val="24"/>
          <w:rtl/>
        </w:rPr>
      </w:pPr>
      <w:r>
        <w:rPr>
          <w:rFonts w:hint="cs"/>
          <w:szCs w:val="24"/>
          <w:rtl/>
        </w:rPr>
        <w:t xml:space="preserve">במסגרת מכרז זה, נדרש המציע לספק </w:t>
      </w:r>
      <w:r w:rsidRPr="00FB2E65">
        <w:rPr>
          <w:b/>
          <w:bCs/>
          <w:szCs w:val="24"/>
          <w:rtl/>
        </w:rPr>
        <w:t>שירותי תחבורת מסוקים</w:t>
      </w:r>
      <w:r w:rsidRPr="00762AA6">
        <w:rPr>
          <w:szCs w:val="24"/>
          <w:rtl/>
        </w:rPr>
        <w:t xml:space="preserve"> </w:t>
      </w:r>
      <w:r>
        <w:rPr>
          <w:rFonts w:hint="cs"/>
          <w:szCs w:val="24"/>
          <w:rtl/>
        </w:rPr>
        <w:t>ה</w:t>
      </w:r>
      <w:r w:rsidRPr="00762AA6">
        <w:rPr>
          <w:szCs w:val="24"/>
          <w:rtl/>
        </w:rPr>
        <w:t>מופעלים ומתוחזקים ע</w:t>
      </w:r>
      <w:r w:rsidRPr="00762AA6">
        <w:rPr>
          <w:rFonts w:hint="cs"/>
          <w:szCs w:val="24"/>
          <w:rtl/>
        </w:rPr>
        <w:t>ל פי תקנים</w:t>
      </w:r>
      <w:r w:rsidRPr="00762AA6">
        <w:rPr>
          <w:szCs w:val="24"/>
          <w:rtl/>
        </w:rPr>
        <w:t xml:space="preserve"> בינלאומיים</w:t>
      </w:r>
      <w:r w:rsidRPr="00762AA6">
        <w:rPr>
          <w:rFonts w:hint="cs"/>
          <w:szCs w:val="24"/>
          <w:rtl/>
        </w:rPr>
        <w:t xml:space="preserve"> וישראלים (</w:t>
      </w:r>
      <w:r>
        <w:rPr>
          <w:rFonts w:hint="cs"/>
          <w:szCs w:val="24"/>
          <w:rtl/>
        </w:rPr>
        <w:t>לפי המחמיר מביניהם</w:t>
      </w:r>
      <w:r w:rsidRPr="00762AA6">
        <w:rPr>
          <w:rFonts w:hint="cs"/>
          <w:szCs w:val="24"/>
          <w:rtl/>
        </w:rPr>
        <w:t>)</w:t>
      </w:r>
      <w:r>
        <w:rPr>
          <w:rFonts w:hint="cs"/>
          <w:szCs w:val="24"/>
          <w:rtl/>
        </w:rPr>
        <w:t xml:space="preserve"> כפי שיעודכנו מעת לעת</w:t>
      </w:r>
      <w:r w:rsidRPr="00762AA6">
        <w:rPr>
          <w:szCs w:val="24"/>
          <w:rtl/>
        </w:rPr>
        <w:t xml:space="preserve">, </w:t>
      </w:r>
      <w:r>
        <w:rPr>
          <w:rFonts w:hint="cs"/>
          <w:szCs w:val="24"/>
          <w:rtl/>
        </w:rPr>
        <w:t xml:space="preserve">וכן </w:t>
      </w:r>
      <w:r w:rsidRPr="00FB2E65">
        <w:rPr>
          <w:rFonts w:hint="cs"/>
          <w:b/>
          <w:bCs/>
          <w:szCs w:val="24"/>
          <w:rtl/>
        </w:rPr>
        <w:t>שירותי קרקע</w:t>
      </w:r>
      <w:r>
        <w:rPr>
          <w:rFonts w:hint="cs"/>
          <w:szCs w:val="24"/>
          <w:rtl/>
        </w:rPr>
        <w:t xml:space="preserve"> (ה</w:t>
      </w:r>
      <w:r w:rsidRPr="007319CB">
        <w:rPr>
          <w:rFonts w:hint="cs"/>
          <w:szCs w:val="24"/>
          <w:rtl/>
        </w:rPr>
        <w:t>כוללים</w:t>
      </w:r>
      <w:r>
        <w:rPr>
          <w:rFonts w:hint="cs"/>
          <w:szCs w:val="24"/>
          <w:rtl/>
        </w:rPr>
        <w:t xml:space="preserve"> בין היתר</w:t>
      </w:r>
      <w:r w:rsidRPr="007319CB">
        <w:rPr>
          <w:rFonts w:hint="cs"/>
          <w:szCs w:val="24"/>
          <w:rtl/>
        </w:rPr>
        <w:t xml:space="preserve">: </w:t>
      </w:r>
      <w:r>
        <w:rPr>
          <w:rFonts w:hint="cs"/>
          <w:szCs w:val="24"/>
          <w:rtl/>
        </w:rPr>
        <w:t xml:space="preserve">אישורי המראה/נחיתה מנמל/מנחת יבשתי/ימי, תיאום מול רשות התעופה, </w:t>
      </w:r>
      <w:r w:rsidRPr="007319CB">
        <w:rPr>
          <w:rFonts w:hint="cs"/>
          <w:szCs w:val="24"/>
          <w:rtl/>
        </w:rPr>
        <w:t>שקיל</w:t>
      </w:r>
      <w:r>
        <w:rPr>
          <w:rFonts w:hint="cs"/>
          <w:szCs w:val="24"/>
          <w:rtl/>
        </w:rPr>
        <w:t>ת</w:t>
      </w:r>
      <w:r w:rsidRPr="007319CB">
        <w:rPr>
          <w:rFonts w:hint="cs"/>
          <w:szCs w:val="24"/>
          <w:rtl/>
        </w:rPr>
        <w:t xml:space="preserve"> אנשים ומ</w:t>
      </w:r>
      <w:r>
        <w:rPr>
          <w:rFonts w:hint="cs"/>
          <w:szCs w:val="24"/>
          <w:rtl/>
        </w:rPr>
        <w:t xml:space="preserve">טענים, הדרכות בטיחות, ליווי, וכיוב') וזאת החל מקבלת נציגי המשרד בשדה ועד המראתם ליעד ובחזרה. </w:t>
      </w:r>
    </w:p>
    <w:p w:rsidR="008B5012" w:rsidRDefault="008B5012" w:rsidP="008B5012">
      <w:pPr>
        <w:autoSpaceDE w:val="0"/>
        <w:autoSpaceDN w:val="0"/>
        <w:adjustRightInd w:val="0"/>
        <w:spacing w:line="360" w:lineRule="auto"/>
        <w:jc w:val="both"/>
        <w:rPr>
          <w:szCs w:val="24"/>
          <w:rtl/>
        </w:rPr>
      </w:pPr>
      <w:r w:rsidRPr="0012746E">
        <w:rPr>
          <w:rFonts w:ascii="Arial" w:hAnsi="Arial"/>
          <w:szCs w:val="24"/>
          <w:rtl/>
        </w:rPr>
        <w:t>המסוקים</w:t>
      </w:r>
      <w:r w:rsidRPr="00762AA6">
        <w:rPr>
          <w:szCs w:val="24"/>
          <w:rtl/>
        </w:rPr>
        <w:t xml:space="preserve"> ישמשו בעיקר להע</w:t>
      </w:r>
      <w:r>
        <w:rPr>
          <w:szCs w:val="24"/>
          <w:rtl/>
        </w:rPr>
        <w:t xml:space="preserve">ברת נוסעים ומטענים קטנים משדות </w:t>
      </w:r>
      <w:r w:rsidRPr="00762AA6">
        <w:rPr>
          <w:szCs w:val="24"/>
          <w:rtl/>
        </w:rPr>
        <w:t>תעופה יבשתיים למתקנים ימיים ויבשתיים</w:t>
      </w:r>
      <w:r w:rsidRPr="00762AA6">
        <w:rPr>
          <w:rFonts w:hint="cs"/>
          <w:szCs w:val="24"/>
          <w:rtl/>
        </w:rPr>
        <w:t>.</w:t>
      </w:r>
      <w:r>
        <w:rPr>
          <w:rFonts w:hint="cs"/>
          <w:szCs w:val="24"/>
          <w:rtl/>
        </w:rPr>
        <w:t xml:space="preserve"> מובהר בזאת, כי </w:t>
      </w:r>
      <w:r w:rsidRPr="0001473B">
        <w:rPr>
          <w:szCs w:val="24"/>
          <w:rtl/>
        </w:rPr>
        <w:t xml:space="preserve">חלק מהטיסות </w:t>
      </w:r>
      <w:r w:rsidRPr="002D78D7">
        <w:rPr>
          <w:szCs w:val="24"/>
          <w:rtl/>
        </w:rPr>
        <w:t>תבוצענה באופן מתוכנן וחלקן האחר</w:t>
      </w:r>
      <w:r w:rsidRPr="002D78D7">
        <w:rPr>
          <w:rFonts w:hint="cs"/>
          <w:szCs w:val="24"/>
          <w:rtl/>
        </w:rPr>
        <w:t xml:space="preserve"> </w:t>
      </w:r>
      <w:r w:rsidRPr="002D78D7">
        <w:rPr>
          <w:szCs w:val="24"/>
          <w:rtl/>
        </w:rPr>
        <w:t>בהתרעות קצרות ובמתווה חירום.</w:t>
      </w:r>
    </w:p>
    <w:p w:rsidR="003E6D3E" w:rsidRDefault="003E6D3E" w:rsidP="004226F0">
      <w:pPr>
        <w:tabs>
          <w:tab w:val="left" w:pos="8312"/>
        </w:tabs>
        <w:spacing w:line="276" w:lineRule="auto"/>
        <w:jc w:val="both"/>
        <w:rPr>
          <w:b/>
          <w:bCs/>
          <w:sz w:val="22"/>
          <w:szCs w:val="22"/>
          <w:u w:val="single"/>
          <w:rtl/>
        </w:rPr>
      </w:pPr>
    </w:p>
    <w:p w:rsidR="00A364F7" w:rsidRPr="00CE0736" w:rsidRDefault="006A5785" w:rsidP="004226F0">
      <w:pPr>
        <w:tabs>
          <w:tab w:val="left" w:pos="8312"/>
        </w:tabs>
        <w:spacing w:line="276" w:lineRule="auto"/>
        <w:jc w:val="both"/>
        <w:rPr>
          <w:b/>
          <w:bCs/>
          <w:sz w:val="22"/>
          <w:szCs w:val="22"/>
          <w:u w:val="single"/>
          <w:rtl/>
        </w:rPr>
      </w:pPr>
      <w:r>
        <w:rPr>
          <w:rFonts w:hint="cs"/>
          <w:b/>
          <w:bCs/>
          <w:sz w:val="22"/>
          <w:szCs w:val="22"/>
          <w:u w:val="single"/>
          <w:rtl/>
        </w:rPr>
        <w:t xml:space="preserve"> </w:t>
      </w:r>
      <w:r w:rsidR="00A364F7" w:rsidRPr="00CE0736">
        <w:rPr>
          <w:rFonts w:hint="cs"/>
          <w:b/>
          <w:bCs/>
          <w:sz w:val="22"/>
          <w:szCs w:val="22"/>
          <w:u w:val="single"/>
          <w:rtl/>
        </w:rPr>
        <w:t>כללי</w:t>
      </w:r>
    </w:p>
    <w:p w:rsidR="00A364F7" w:rsidRPr="00CE0736" w:rsidRDefault="00EE302F" w:rsidP="00F53818">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sidR="00A5459A">
        <w:rPr>
          <w:rFonts w:hint="cs"/>
          <w:b/>
          <w:bCs/>
          <w:szCs w:val="24"/>
          <w:rtl/>
        </w:rPr>
        <w:t>-</w:t>
      </w:r>
      <w:r w:rsidR="0064000B">
        <w:rPr>
          <w:rFonts w:hint="cs"/>
          <w:b/>
          <w:bCs/>
          <w:szCs w:val="24"/>
          <w:rtl/>
        </w:rPr>
        <w:t>12</w:t>
      </w:r>
      <w:r w:rsidR="00A5459A">
        <w:rPr>
          <w:rFonts w:hint="cs"/>
          <w:b/>
          <w:bCs/>
          <w:szCs w:val="24"/>
          <w:rtl/>
        </w:rPr>
        <w:t xml:space="preserve"> חודשים</w:t>
      </w:r>
      <w:r w:rsidRPr="00CE0736">
        <w:rPr>
          <w:rFonts w:hint="cs"/>
          <w:szCs w:val="24"/>
          <w:rtl/>
        </w:rPr>
        <w:t xml:space="preserve"> ממועד כניסתו לתוקף של ההסכם, עם אופציה להארכה </w:t>
      </w:r>
      <w:r w:rsidR="0064000B">
        <w:rPr>
          <w:rFonts w:hint="cs"/>
          <w:szCs w:val="24"/>
          <w:rtl/>
        </w:rPr>
        <w:t>להשלמת ההתקנות ב</w:t>
      </w:r>
      <w:r w:rsidR="00F53818">
        <w:rPr>
          <w:rFonts w:hint="cs"/>
          <w:szCs w:val="24"/>
          <w:rtl/>
        </w:rPr>
        <w:t>-3</w:t>
      </w:r>
      <w:r w:rsidR="0064000B">
        <w:rPr>
          <w:rFonts w:hint="cs"/>
          <w:szCs w:val="24"/>
          <w:rtl/>
        </w:rPr>
        <w:t xml:space="preserve"> שנים נוספות</w:t>
      </w:r>
      <w:r w:rsidRPr="00CE0736">
        <w:rPr>
          <w:rFonts w:hint="cs"/>
          <w:szCs w:val="24"/>
          <w:rtl/>
        </w:rPr>
        <w:t xml:space="preserve">. למשרד בלבד שמורה הזכות להאריך או להרחיב את ההתקשות לתקופות נוספות. </w:t>
      </w:r>
      <w:r w:rsidR="00A364F7" w:rsidRPr="00CE0736">
        <w:rPr>
          <w:rFonts w:hint="eastAsia"/>
          <w:szCs w:val="24"/>
          <w:rtl/>
        </w:rPr>
        <w:t>כמו</w:t>
      </w:r>
      <w:r w:rsidR="00A364F7" w:rsidRPr="00CE0736">
        <w:rPr>
          <w:szCs w:val="24"/>
          <w:rtl/>
        </w:rPr>
        <w:t xml:space="preserve"> </w:t>
      </w:r>
      <w:r w:rsidR="00A364F7" w:rsidRPr="00CE0736">
        <w:rPr>
          <w:rFonts w:hint="eastAsia"/>
          <w:szCs w:val="24"/>
          <w:rtl/>
        </w:rPr>
        <w:t>כן</w:t>
      </w:r>
      <w:r w:rsidR="00A364F7" w:rsidRPr="00CE0736">
        <w:rPr>
          <w:szCs w:val="24"/>
          <w:rtl/>
        </w:rPr>
        <w:t xml:space="preserve">, </w:t>
      </w:r>
      <w:r w:rsidR="00A364F7" w:rsidRPr="00CE0736">
        <w:rPr>
          <w:rFonts w:hint="eastAsia"/>
          <w:szCs w:val="24"/>
          <w:rtl/>
        </w:rPr>
        <w:t>למשרד</w:t>
      </w:r>
      <w:r w:rsidR="00A364F7" w:rsidRPr="00CE0736">
        <w:rPr>
          <w:szCs w:val="24"/>
          <w:rtl/>
        </w:rPr>
        <w:t xml:space="preserve"> </w:t>
      </w:r>
      <w:r w:rsidR="00A364F7" w:rsidRPr="00CE0736">
        <w:rPr>
          <w:rFonts w:hint="eastAsia"/>
          <w:szCs w:val="24"/>
          <w:rtl/>
        </w:rPr>
        <w:t>תהא</w:t>
      </w:r>
      <w:r w:rsidR="00A364F7" w:rsidRPr="00CE0736">
        <w:rPr>
          <w:szCs w:val="24"/>
          <w:rtl/>
        </w:rPr>
        <w:t xml:space="preserve"> </w:t>
      </w:r>
      <w:r w:rsidR="00A364F7" w:rsidRPr="00CE0736">
        <w:rPr>
          <w:rFonts w:hint="eastAsia"/>
          <w:szCs w:val="24"/>
          <w:rtl/>
        </w:rPr>
        <w:t>הזכות</w:t>
      </w:r>
      <w:r w:rsidR="00A364F7" w:rsidRPr="00CE0736">
        <w:rPr>
          <w:szCs w:val="24"/>
          <w:rtl/>
        </w:rPr>
        <w:t xml:space="preserve"> </w:t>
      </w:r>
      <w:r w:rsidR="00A364F7" w:rsidRPr="00CE0736">
        <w:rPr>
          <w:rFonts w:hint="eastAsia"/>
          <w:szCs w:val="24"/>
          <w:rtl/>
        </w:rPr>
        <w:t>לדרוש</w:t>
      </w:r>
      <w:r w:rsidR="00A364F7" w:rsidRPr="00CE0736">
        <w:rPr>
          <w:szCs w:val="24"/>
          <w:rtl/>
        </w:rPr>
        <w:t xml:space="preserve"> </w:t>
      </w:r>
      <w:r w:rsidR="00A364F7" w:rsidRPr="00CE0736">
        <w:rPr>
          <w:rFonts w:hint="eastAsia"/>
          <w:szCs w:val="24"/>
          <w:rtl/>
        </w:rPr>
        <w:t>שינויים</w:t>
      </w:r>
      <w:r w:rsidR="00A364F7" w:rsidRPr="00CE0736">
        <w:rPr>
          <w:szCs w:val="24"/>
          <w:rtl/>
        </w:rPr>
        <w:t xml:space="preserve"> </w:t>
      </w:r>
      <w:r w:rsidR="00A364F7" w:rsidRPr="00CE0736">
        <w:rPr>
          <w:rFonts w:hint="eastAsia"/>
          <w:szCs w:val="24"/>
          <w:rtl/>
        </w:rPr>
        <w:t>בתוכנית</w:t>
      </w:r>
      <w:r w:rsidR="00A364F7" w:rsidRPr="00CE0736">
        <w:rPr>
          <w:szCs w:val="24"/>
          <w:rtl/>
        </w:rPr>
        <w:t xml:space="preserve">, </w:t>
      </w:r>
      <w:r w:rsidR="00A364F7" w:rsidRPr="00CE0736">
        <w:rPr>
          <w:rFonts w:hint="eastAsia"/>
          <w:szCs w:val="24"/>
          <w:rtl/>
        </w:rPr>
        <w:t>בתקציב</w:t>
      </w:r>
      <w:r w:rsidR="00A364F7" w:rsidRPr="00CE0736">
        <w:rPr>
          <w:szCs w:val="24"/>
          <w:rtl/>
        </w:rPr>
        <w:t xml:space="preserve"> </w:t>
      </w:r>
      <w:r w:rsidR="00A364F7" w:rsidRPr="00CE0736">
        <w:rPr>
          <w:rFonts w:hint="eastAsia"/>
          <w:szCs w:val="24"/>
          <w:rtl/>
        </w:rPr>
        <w:t>ובמשך</w:t>
      </w:r>
      <w:r w:rsidR="00A364F7" w:rsidRPr="00CE0736">
        <w:rPr>
          <w:szCs w:val="24"/>
          <w:rtl/>
        </w:rPr>
        <w:t xml:space="preserve"> </w:t>
      </w:r>
      <w:r w:rsidR="00A364F7" w:rsidRPr="00CE0736">
        <w:rPr>
          <w:rFonts w:hint="eastAsia"/>
          <w:szCs w:val="24"/>
          <w:rtl/>
        </w:rPr>
        <w:t>הזמן</w:t>
      </w:r>
      <w:r w:rsidR="00A364F7" w:rsidRPr="00CE0736">
        <w:rPr>
          <w:szCs w:val="24"/>
          <w:rtl/>
        </w:rPr>
        <w:t xml:space="preserve"> </w:t>
      </w:r>
      <w:r w:rsidR="00A364F7" w:rsidRPr="00CE0736">
        <w:rPr>
          <w:rFonts w:hint="eastAsia"/>
          <w:szCs w:val="24"/>
          <w:rtl/>
        </w:rPr>
        <w:t>הדרוש</w:t>
      </w:r>
      <w:r w:rsidR="00A364F7" w:rsidRPr="00CE0736">
        <w:rPr>
          <w:szCs w:val="24"/>
          <w:rtl/>
        </w:rPr>
        <w:t xml:space="preserve"> </w:t>
      </w:r>
      <w:r w:rsidR="00A364F7" w:rsidRPr="00CE0736">
        <w:rPr>
          <w:rFonts w:hint="eastAsia"/>
          <w:szCs w:val="24"/>
          <w:rtl/>
        </w:rPr>
        <w:t>לביצועה</w:t>
      </w:r>
      <w:r w:rsidR="00A364F7" w:rsidRPr="00CE0736">
        <w:rPr>
          <w:szCs w:val="24"/>
          <w:rtl/>
        </w:rPr>
        <w:t xml:space="preserve"> </w:t>
      </w:r>
      <w:r w:rsidR="00A364F7" w:rsidRPr="00CE0736">
        <w:rPr>
          <w:rFonts w:hint="eastAsia"/>
          <w:szCs w:val="24"/>
          <w:rtl/>
        </w:rPr>
        <w:t>כתנאי</w:t>
      </w:r>
      <w:r w:rsidR="00A364F7" w:rsidRPr="00CE0736">
        <w:rPr>
          <w:szCs w:val="24"/>
          <w:rtl/>
        </w:rPr>
        <w:t xml:space="preserve"> </w:t>
      </w:r>
      <w:r w:rsidR="00A364F7" w:rsidRPr="00CE0736">
        <w:rPr>
          <w:rFonts w:hint="eastAsia"/>
          <w:szCs w:val="24"/>
          <w:rtl/>
        </w:rPr>
        <w:t>לאישורה</w:t>
      </w:r>
      <w:r w:rsidR="00A364F7" w:rsidRPr="00CE0736">
        <w:rPr>
          <w:szCs w:val="24"/>
          <w:rtl/>
        </w:rPr>
        <w:t>.</w:t>
      </w:r>
    </w:p>
    <w:p w:rsidR="00000EC3" w:rsidRPr="00CE0736" w:rsidRDefault="00000EC3" w:rsidP="004226F0">
      <w:pPr>
        <w:spacing w:line="276" w:lineRule="auto"/>
        <w:contextualSpacing/>
        <w:jc w:val="both"/>
        <w:rPr>
          <w:sz w:val="22"/>
          <w:szCs w:val="22"/>
          <w:rtl/>
        </w:rPr>
      </w:pPr>
    </w:p>
    <w:p w:rsidR="00A364F7" w:rsidRPr="00CE0736" w:rsidRDefault="00A364F7" w:rsidP="004226F0">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00EE302F" w:rsidRPr="00CE0736">
        <w:rPr>
          <w:rFonts w:hint="cs"/>
          <w:szCs w:val="24"/>
          <w:rtl/>
        </w:rPr>
        <w:t>.</w:t>
      </w:r>
    </w:p>
    <w:p w:rsidR="00000EC3" w:rsidRPr="00CE0736" w:rsidRDefault="00000EC3" w:rsidP="004226F0">
      <w:pPr>
        <w:spacing w:line="276" w:lineRule="auto"/>
        <w:jc w:val="both"/>
        <w:rPr>
          <w:sz w:val="22"/>
          <w:szCs w:val="22"/>
          <w:rtl/>
        </w:rPr>
      </w:pPr>
    </w:p>
    <w:p w:rsidR="00A364F7" w:rsidRPr="00A5459A" w:rsidRDefault="00A364F7" w:rsidP="00B56012">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B56012">
        <w:rPr>
          <w:rFonts w:hint="cs"/>
          <w:b/>
          <w:bCs/>
          <w:szCs w:val="24"/>
          <w:u w:val="single"/>
          <w:rtl/>
        </w:rPr>
        <w:t>28</w:t>
      </w:r>
      <w:r w:rsidR="00F53818">
        <w:rPr>
          <w:rFonts w:hint="cs"/>
          <w:b/>
          <w:bCs/>
          <w:szCs w:val="24"/>
          <w:u w:val="single"/>
          <w:rtl/>
        </w:rPr>
        <w:t>.10.13</w:t>
      </w:r>
      <w:r w:rsidRPr="00A5459A">
        <w:rPr>
          <w:rFonts w:hint="cs"/>
          <w:b/>
          <w:bCs/>
          <w:szCs w:val="24"/>
          <w:u w:val="single"/>
          <w:rtl/>
        </w:rPr>
        <w:t xml:space="preserve"> בשעה 14:00</w:t>
      </w:r>
      <w:r w:rsidR="00000EC3" w:rsidRPr="00A5459A">
        <w:rPr>
          <w:rFonts w:hint="cs"/>
          <w:b/>
          <w:bCs/>
          <w:szCs w:val="24"/>
          <w:u w:val="single"/>
          <w:rtl/>
        </w:rPr>
        <w:t>.</w:t>
      </w:r>
    </w:p>
    <w:p w:rsidR="00A364F7" w:rsidRPr="00A5459A" w:rsidRDefault="00A364F7" w:rsidP="004226F0">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tl/>
        </w:rPr>
      </w:pPr>
      <w:r w:rsidRPr="00A5459A">
        <w:rPr>
          <w:rFonts w:hint="cs"/>
          <w:b/>
          <w:bCs/>
          <w:szCs w:val="24"/>
          <w:u w:val="single"/>
          <w:rtl/>
        </w:rPr>
        <w:t>שאלות והבהרות</w:t>
      </w:r>
    </w:p>
    <w:p w:rsidR="00A364F7" w:rsidRPr="00A5459A" w:rsidRDefault="00A364F7" w:rsidP="00B56012">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B56012">
        <w:rPr>
          <w:rFonts w:hint="cs"/>
          <w:b/>
          <w:bCs/>
          <w:szCs w:val="24"/>
          <w:u w:val="single"/>
          <w:rtl/>
        </w:rPr>
        <w:t>14</w:t>
      </w:r>
      <w:r w:rsidR="00F53818">
        <w:rPr>
          <w:rFonts w:hint="cs"/>
          <w:b/>
          <w:bCs/>
          <w:szCs w:val="24"/>
          <w:u w:val="single"/>
          <w:rtl/>
        </w:rPr>
        <w:t>.10.13</w:t>
      </w:r>
      <w:r w:rsidR="002E650B">
        <w:rPr>
          <w:rFonts w:hint="cs"/>
          <w:b/>
          <w:bCs/>
          <w:szCs w:val="24"/>
          <w:u w:val="single"/>
          <w:rtl/>
        </w:rPr>
        <w:t xml:space="preserve"> ב</w:t>
      </w:r>
      <w:r w:rsidRPr="00A5459A">
        <w:rPr>
          <w:rFonts w:hint="cs"/>
          <w:b/>
          <w:bCs/>
          <w:szCs w:val="24"/>
          <w:u w:val="single"/>
          <w:rtl/>
        </w:rPr>
        <w:t>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sidR="00B977F9">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rsidR="00A364F7" w:rsidRPr="00A5459A" w:rsidRDefault="00A364F7" w:rsidP="00B56012">
      <w:pPr>
        <w:tabs>
          <w:tab w:val="left" w:pos="9355"/>
        </w:tabs>
        <w:spacing w:line="276" w:lineRule="auto"/>
        <w:ind w:left="-1"/>
        <w:jc w:val="both"/>
        <w:rPr>
          <w:szCs w:val="24"/>
          <w:rtl/>
        </w:rPr>
      </w:pPr>
      <w:r w:rsidRPr="00A5459A">
        <w:rPr>
          <w:rFonts w:hint="cs"/>
          <w:szCs w:val="24"/>
          <w:rtl/>
        </w:rPr>
        <w:t>ריכוז השאלות והתשובות יפורסמו באתר הרכש הממשלתי ובאתר האינטרנט של המשרד החל מיום</w:t>
      </w:r>
      <w:r w:rsidR="00053905">
        <w:rPr>
          <w:rFonts w:hint="cs"/>
          <w:szCs w:val="24"/>
          <w:rtl/>
        </w:rPr>
        <w:t xml:space="preserve"> </w:t>
      </w:r>
      <w:r w:rsidR="00B56012">
        <w:rPr>
          <w:rFonts w:hint="cs"/>
          <w:b/>
          <w:bCs/>
          <w:szCs w:val="24"/>
          <w:u w:val="single"/>
          <w:rtl/>
        </w:rPr>
        <w:t>21</w:t>
      </w:r>
      <w:r w:rsidR="00F53818">
        <w:rPr>
          <w:rFonts w:hint="cs"/>
          <w:b/>
          <w:bCs/>
          <w:szCs w:val="24"/>
          <w:u w:val="single"/>
          <w:rtl/>
        </w:rPr>
        <w:t>.10.13</w:t>
      </w:r>
      <w:r w:rsidR="000A4D67">
        <w:rPr>
          <w:rFonts w:hint="cs"/>
          <w:b/>
          <w:bCs/>
          <w:szCs w:val="24"/>
          <w:u w:val="single"/>
          <w:rtl/>
        </w:rPr>
        <w:t xml:space="preserve"> </w:t>
      </w:r>
      <w:r w:rsidRPr="00A5459A">
        <w:rPr>
          <w:rFonts w:hint="cs"/>
          <w:szCs w:val="24"/>
          <w:rtl/>
        </w:rPr>
        <w:t>והן יהוו חלק בלתי נפרד ממסמכי המכרז ויחייבו את כל המציעים.</w:t>
      </w:r>
    </w:p>
    <w:p w:rsidR="00A364F7" w:rsidRPr="00A5459A" w:rsidRDefault="00A364F7" w:rsidP="00A5459A">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A5459A" w:rsidRDefault="00A364F7" w:rsidP="007F6C9A">
      <w:pPr>
        <w:tabs>
          <w:tab w:val="left" w:pos="6469"/>
          <w:tab w:val="center" w:pos="7178"/>
        </w:tabs>
        <w:jc w:val="both"/>
        <w:rPr>
          <w:sz w:val="22"/>
          <w:szCs w:val="22"/>
          <w:rtl/>
        </w:rPr>
      </w:pPr>
      <w:r w:rsidRPr="007F6C9A">
        <w:rPr>
          <w:rFonts w:hint="cs"/>
          <w:sz w:val="22"/>
          <w:szCs w:val="22"/>
          <w:rtl/>
        </w:rPr>
        <w:tab/>
      </w:r>
    </w:p>
    <w:p w:rsidR="00B57A65" w:rsidRDefault="00A364F7" w:rsidP="00A5459A">
      <w:pPr>
        <w:tabs>
          <w:tab w:val="left" w:pos="6469"/>
          <w:tab w:val="center" w:pos="7178"/>
        </w:tabs>
        <w:jc w:val="right"/>
        <w:rPr>
          <w:sz w:val="22"/>
          <w:szCs w:val="22"/>
          <w:rtl/>
        </w:rPr>
      </w:pPr>
      <w:r w:rsidRPr="007F6C9A">
        <w:rPr>
          <w:sz w:val="22"/>
          <w:szCs w:val="22"/>
          <w:rtl/>
        </w:rPr>
        <w:t>בברכה,</w:t>
      </w:r>
      <w:r w:rsidR="007F6C9A">
        <w:rPr>
          <w:sz w:val="22"/>
          <w:szCs w:val="22"/>
        </w:rPr>
        <w:t xml:space="preserve"> </w:t>
      </w:r>
      <w:r w:rsidRPr="007F6C9A">
        <w:rPr>
          <w:rFonts w:hint="cs"/>
          <w:sz w:val="22"/>
          <w:szCs w:val="22"/>
          <w:rtl/>
        </w:rPr>
        <w:t xml:space="preserve">  </w:t>
      </w:r>
    </w:p>
    <w:p w:rsidR="00A364F7" w:rsidRPr="00FD6C2A" w:rsidRDefault="00A364F7" w:rsidP="00A5459A">
      <w:pPr>
        <w:tabs>
          <w:tab w:val="left" w:pos="6469"/>
          <w:tab w:val="center" w:pos="7178"/>
        </w:tabs>
        <w:jc w:val="right"/>
        <w:rPr>
          <w:szCs w:val="24"/>
          <w:rtl/>
        </w:rPr>
      </w:pP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5012" w:rsidRDefault="008B5012">
      <w:r>
        <w:separator/>
      </w:r>
    </w:p>
  </w:endnote>
  <w:endnote w:type="continuationSeparator" w:id="0">
    <w:p w:rsidR="008B5012" w:rsidRDefault="008B501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012" w:rsidRDefault="008B5012"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8B5012" w:rsidRPr="00581672" w:rsidRDefault="008B5012"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012" w:rsidRDefault="008B5012"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8B5012" w:rsidRPr="00FC5DE0" w:rsidRDefault="008B5012"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5012" w:rsidRDefault="008B5012">
      <w:r>
        <w:separator/>
      </w:r>
    </w:p>
  </w:footnote>
  <w:footnote w:type="continuationSeparator" w:id="0">
    <w:p w:rsidR="008B5012" w:rsidRDefault="008B501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012" w:rsidRDefault="002D607F">
    <w:pPr>
      <w:pStyle w:val="a6"/>
      <w:framePr w:wrap="around" w:vAnchor="text" w:hAnchor="margin" w:xAlign="center" w:y="1"/>
      <w:rPr>
        <w:rStyle w:val="a9"/>
        <w:rtl/>
      </w:rPr>
    </w:pPr>
    <w:r>
      <w:rPr>
        <w:rStyle w:val="a9"/>
        <w:rtl/>
      </w:rPr>
      <w:fldChar w:fldCharType="begin"/>
    </w:r>
    <w:r w:rsidR="008B5012">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012" w:rsidRPr="00D3749A" w:rsidRDefault="008B5012"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2D607F" w:rsidRPr="00D3749A">
          <w:rPr>
            <w:b/>
            <w:bCs/>
          </w:rPr>
          <w:fldChar w:fldCharType="begin"/>
        </w:r>
        <w:r w:rsidRPr="00D3749A">
          <w:rPr>
            <w:b/>
            <w:bCs/>
          </w:rPr>
          <w:instrText xml:space="preserve"> PAGE   \* MERGEFORMAT </w:instrText>
        </w:r>
        <w:r w:rsidR="002D607F" w:rsidRPr="00D3749A">
          <w:rPr>
            <w:b/>
            <w:bCs/>
          </w:rPr>
          <w:fldChar w:fldCharType="separate"/>
        </w:r>
        <w:r w:rsidRPr="003E6D3E">
          <w:rPr>
            <w:rFonts w:cs="Calibri"/>
            <w:b/>
            <w:bCs/>
            <w:noProof/>
            <w:rtl/>
            <w:lang w:val="he-IL"/>
          </w:rPr>
          <w:t>2</w:t>
        </w:r>
        <w:r w:rsidR="002D607F" w:rsidRPr="00D3749A">
          <w:rPr>
            <w:b/>
            <w:bCs/>
          </w:rPr>
          <w:fldChar w:fldCharType="end"/>
        </w:r>
        <w:r w:rsidRPr="00D3749A">
          <w:rPr>
            <w:rFonts w:hint="cs"/>
            <w:b/>
            <w:bCs/>
            <w:rtl/>
          </w:rPr>
          <w:t xml:space="preserve"> -</w:t>
        </w:r>
      </w:sdtContent>
    </w:sdt>
  </w:p>
  <w:p w:rsidR="008B5012" w:rsidRPr="008B766D" w:rsidRDefault="008B5012"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012" w:rsidRDefault="008B5012" w:rsidP="00EA4FBF">
    <w:pPr>
      <w:pStyle w:val="a6"/>
      <w:spacing w:line="276" w:lineRule="auto"/>
      <w:jc w:val="center"/>
      <w:rPr>
        <w:b/>
        <w:bCs/>
        <w:szCs w:val="40"/>
        <w:rtl/>
      </w:rPr>
    </w:pPr>
    <w:r>
      <w:rPr>
        <w:b/>
        <w:bCs/>
        <w:szCs w:val="40"/>
        <w:rtl/>
      </w:rPr>
      <w:t>מדינת ישראל</w:t>
    </w:r>
  </w:p>
  <w:p w:rsidR="008B5012" w:rsidRPr="0090713A" w:rsidRDefault="008B5012" w:rsidP="003E6D3E">
    <w:pPr>
      <w:pStyle w:val="a6"/>
      <w:tabs>
        <w:tab w:val="left" w:pos="2447"/>
      </w:tabs>
      <w:spacing w:line="276" w:lineRule="auto"/>
      <w:jc w:val="center"/>
      <w:rPr>
        <w:b/>
        <w:bCs/>
        <w:szCs w:val="32"/>
        <w:rtl/>
      </w:rPr>
    </w:pPr>
    <w:r w:rsidRPr="0090713A">
      <w:rPr>
        <w:rFonts w:hint="cs"/>
        <w:b/>
        <w:bCs/>
        <w:szCs w:val="32"/>
        <w:rtl/>
      </w:rPr>
      <w:t xml:space="preserve">משרד </w:t>
    </w:r>
    <w:r>
      <w:rPr>
        <w:rFonts w:hint="cs"/>
        <w:b/>
        <w:bCs/>
        <w:szCs w:val="32"/>
        <w:rtl/>
      </w:rPr>
      <w:t>התשתיות הלאומיות ל</w:t>
    </w:r>
    <w:r w:rsidRPr="0090713A">
      <w:rPr>
        <w:rFonts w:hint="cs"/>
        <w:b/>
        <w:bCs/>
        <w:szCs w:val="32"/>
        <w:rtl/>
      </w:rPr>
      <w:t>אנרגיה ומים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80279D"/>
    <w:multiLevelType w:val="hybridMultilevel"/>
    <w:tmpl w:val="0CFC811E"/>
    <w:lvl w:ilvl="0" w:tplc="E06062B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4">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8">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6E33B3D"/>
    <w:multiLevelType w:val="hybridMultilevel"/>
    <w:tmpl w:val="1018B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3">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5"/>
  </w:num>
  <w:num w:numId="3">
    <w:abstractNumId w:val="11"/>
  </w:num>
  <w:num w:numId="4">
    <w:abstractNumId w:val="31"/>
  </w:num>
  <w:num w:numId="5">
    <w:abstractNumId w:val="18"/>
  </w:num>
  <w:num w:numId="6">
    <w:abstractNumId w:val="7"/>
  </w:num>
  <w:num w:numId="7">
    <w:abstractNumId w:val="16"/>
  </w:num>
  <w:num w:numId="8">
    <w:abstractNumId w:val="19"/>
  </w:num>
  <w:num w:numId="9">
    <w:abstractNumId w:val="41"/>
  </w:num>
  <w:num w:numId="10">
    <w:abstractNumId w:val="26"/>
  </w:num>
  <w:num w:numId="11">
    <w:abstractNumId w:val="2"/>
  </w:num>
  <w:num w:numId="12">
    <w:abstractNumId w:val="24"/>
  </w:num>
  <w:num w:numId="13">
    <w:abstractNumId w:val="38"/>
  </w:num>
  <w:num w:numId="14">
    <w:abstractNumId w:val="20"/>
  </w:num>
  <w:num w:numId="15">
    <w:abstractNumId w:val="8"/>
  </w:num>
  <w:num w:numId="16">
    <w:abstractNumId w:val="9"/>
  </w:num>
  <w:num w:numId="17">
    <w:abstractNumId w:val="28"/>
  </w:num>
  <w:num w:numId="18">
    <w:abstractNumId w:val="21"/>
  </w:num>
  <w:num w:numId="19">
    <w:abstractNumId w:val="43"/>
  </w:num>
  <w:num w:numId="20">
    <w:abstractNumId w:val="23"/>
  </w:num>
  <w:num w:numId="21">
    <w:abstractNumId w:val="5"/>
  </w:num>
  <w:num w:numId="22">
    <w:abstractNumId w:val="15"/>
  </w:num>
  <w:num w:numId="23">
    <w:abstractNumId w:val="27"/>
  </w:num>
  <w:num w:numId="24">
    <w:abstractNumId w:val="36"/>
  </w:num>
  <w:num w:numId="25">
    <w:abstractNumId w:val="34"/>
  </w:num>
  <w:num w:numId="26">
    <w:abstractNumId w:val="1"/>
  </w:num>
  <w:num w:numId="27">
    <w:abstractNumId w:val="29"/>
  </w:num>
  <w:num w:numId="28">
    <w:abstractNumId w:val="6"/>
  </w:num>
  <w:num w:numId="29">
    <w:abstractNumId w:val="4"/>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42"/>
  </w:num>
  <w:num w:numId="40">
    <w:abstractNumId w:val="14"/>
  </w:num>
  <w:num w:numId="41">
    <w:abstractNumId w:val="37"/>
  </w:num>
  <w:num w:numId="42">
    <w:abstractNumId w:val="25"/>
  </w:num>
  <w:num w:numId="43">
    <w:abstractNumId w:val="13"/>
  </w:num>
  <w:num w:numId="44">
    <w:abstractNumId w:val="12"/>
  </w:num>
  <w:num w:numId="45">
    <w:abstractNumId w:val="2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76129"/>
  </w:hdrShapeDefaults>
  <w:footnotePr>
    <w:footnote w:id="-1"/>
    <w:footnote w:id="0"/>
  </w:footnotePr>
  <w:endnotePr>
    <w:endnote w:id="-1"/>
    <w:endnote w:id="0"/>
  </w:endnotePr>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A42A0"/>
    <w:rsid w:val="000A474B"/>
    <w:rsid w:val="000A4D67"/>
    <w:rsid w:val="000B7D78"/>
    <w:rsid w:val="000C13D4"/>
    <w:rsid w:val="000C47C5"/>
    <w:rsid w:val="000D2C4E"/>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C636C"/>
    <w:rsid w:val="002D3504"/>
    <w:rsid w:val="002D607F"/>
    <w:rsid w:val="002E650B"/>
    <w:rsid w:val="002F3C71"/>
    <w:rsid w:val="002F531D"/>
    <w:rsid w:val="00311B81"/>
    <w:rsid w:val="00320EE5"/>
    <w:rsid w:val="00321798"/>
    <w:rsid w:val="00324AC4"/>
    <w:rsid w:val="00330949"/>
    <w:rsid w:val="00340E66"/>
    <w:rsid w:val="00346643"/>
    <w:rsid w:val="003503FF"/>
    <w:rsid w:val="00353BD3"/>
    <w:rsid w:val="00376817"/>
    <w:rsid w:val="00395A81"/>
    <w:rsid w:val="003A30BD"/>
    <w:rsid w:val="003D070B"/>
    <w:rsid w:val="003E6D3E"/>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35C"/>
    <w:rsid w:val="005E1D69"/>
    <w:rsid w:val="005E5E77"/>
    <w:rsid w:val="00610303"/>
    <w:rsid w:val="006106D1"/>
    <w:rsid w:val="0061347C"/>
    <w:rsid w:val="00614CC9"/>
    <w:rsid w:val="00624679"/>
    <w:rsid w:val="0064000B"/>
    <w:rsid w:val="00641A56"/>
    <w:rsid w:val="006426A9"/>
    <w:rsid w:val="006500F2"/>
    <w:rsid w:val="00655830"/>
    <w:rsid w:val="00667AA0"/>
    <w:rsid w:val="006724AB"/>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C6EA0"/>
    <w:rsid w:val="007E04A7"/>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5012"/>
    <w:rsid w:val="008B64C0"/>
    <w:rsid w:val="008B766D"/>
    <w:rsid w:val="008C2B14"/>
    <w:rsid w:val="008C6304"/>
    <w:rsid w:val="008E55C8"/>
    <w:rsid w:val="008E625E"/>
    <w:rsid w:val="008F164D"/>
    <w:rsid w:val="008F721A"/>
    <w:rsid w:val="00900B65"/>
    <w:rsid w:val="00901041"/>
    <w:rsid w:val="00901F18"/>
    <w:rsid w:val="0090713A"/>
    <w:rsid w:val="00911C83"/>
    <w:rsid w:val="0092165D"/>
    <w:rsid w:val="00923BC6"/>
    <w:rsid w:val="00924837"/>
    <w:rsid w:val="00926689"/>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877"/>
    <w:rsid w:val="00A63F7A"/>
    <w:rsid w:val="00A94E1B"/>
    <w:rsid w:val="00A96C51"/>
    <w:rsid w:val="00A977B7"/>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41B93"/>
    <w:rsid w:val="00B520F7"/>
    <w:rsid w:val="00B56012"/>
    <w:rsid w:val="00B57A65"/>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73204"/>
    <w:rsid w:val="00C80AD2"/>
    <w:rsid w:val="00C80CDB"/>
    <w:rsid w:val="00C8466A"/>
    <w:rsid w:val="00C855B6"/>
    <w:rsid w:val="00C91F7F"/>
    <w:rsid w:val="00CA2BA0"/>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3818"/>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61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חת_317_2013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11 בספטמבר 2013</DocumentCreateDateEnglish>
    <DocumentCreateDateHebrew xmlns="8f5b83e0-a1d3-486c-bd07-833a425c74af">ז' בתשרי התשע"ד</DocumentCreateDateHebrew>
    <SubjectDocument xmlns="8f5b83e0-a1d3-486c-bd07-833a425c74af">מכרז פומבי 16/13 למתן שירותי טיסות מסוקים לסיור ופיקוח על פעילות בעלי זכויות נפט בים וביבשה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11/09/2013 03:10;35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317</CounterString>
    <LastLockUser xmlns="8f5b83e0-a1d3-486c-bd07-833a425c74af" xsi:nil="true"/>
    <LastCheckOutDate xmlns="8f5b83e0-a1d3-486c-bd07-833a425c74af">11/09/2013 02:37;18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HT_317_2013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2013-09-11T00:00:00+00:00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297DCA93-B0E3-40A3-8294-3332FAE8C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392</Words>
  <Characters>2088</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2013-09-09T12:44:00Z</cp:lastPrinted>
  <dcterms:created xsi:type="dcterms:W3CDTF">2013-09-16T11:25:00Z</dcterms:created>
  <dcterms:modified xsi:type="dcterms:W3CDTF">2013-09-16T11:25:00Z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